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rPr/>
      </w:pPr>
      <w:hyperlink r:id="rId6">
        <w:r w:rsidDel="00000000" w:rsidR="00000000" w:rsidRPr="00000000">
          <w:rPr>
            <w:color w:val="1155cc"/>
            <w:u w:val="single"/>
          </w:rPr>
          <w:drawing>
            <wp:inline distB="19050" distT="19050" distL="19050" distR="19050">
              <wp:extent cx="6771680" cy="833438"/>
              <wp:effectExtent b="0" l="0" r="0" t="0"/>
              <wp:docPr id="17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71680" cy="83343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line="276" w:lineRule="auto"/>
        <w:ind w:left="0" w:right="0" w:firstLine="0"/>
        <w:rPr>
          <w:sz w:val="12"/>
          <w:szCs w:val="1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2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2040"/>
        <w:gridCol w:w="2040"/>
        <w:gridCol w:w="2040"/>
        <w:gridCol w:w="2040"/>
        <w:tblGridChange w:id="0">
          <w:tblGrid>
            <w:gridCol w:w="2040"/>
            <w:gridCol w:w="2040"/>
            <w:gridCol w:w="2040"/>
            <w:gridCol w:w="2040"/>
            <w:gridCol w:w="20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color w:val="990000"/>
              </w:rPr>
            </w:pPr>
            <w:hyperlink r:id="rId8">
              <w:r w:rsidDel="00000000" w:rsidR="00000000" w:rsidRPr="00000000">
                <w:rPr>
                  <w:color w:val="990000"/>
                  <w:rtl w:val="0"/>
                </w:rPr>
                <w:t xml:space="preserve">home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color w:val="990000"/>
              </w:rPr>
            </w:pPr>
            <w:hyperlink r:id="rId9">
              <w:r w:rsidDel="00000000" w:rsidR="00000000" w:rsidRPr="00000000">
                <w:rPr>
                  <w:color w:val="990000"/>
                  <w:rtl w:val="0"/>
                </w:rPr>
                <w:t xml:space="preserve">cv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color w:val="990000"/>
              </w:rPr>
            </w:pPr>
            <w:hyperlink r:id="rId10">
              <w:r w:rsidDel="00000000" w:rsidR="00000000" w:rsidRPr="00000000">
                <w:rPr>
                  <w:color w:val="990000"/>
                  <w:rtl w:val="0"/>
                </w:rPr>
                <w:t xml:space="preserve">mind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color w:val="990000"/>
              </w:rPr>
            </w:pPr>
            <w:hyperlink r:id="rId11">
              <w:r w:rsidDel="00000000" w:rsidR="00000000" w:rsidRPr="00000000">
                <w:rPr>
                  <w:color w:val="990000"/>
                  <w:rtl w:val="0"/>
                </w:rPr>
                <w:t xml:space="preserve">brain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right="7.5"/>
              <w:jc w:val="center"/>
              <w:rPr/>
            </w:pPr>
            <w:hyperlink r:id="rId12">
              <w:r w:rsidDel="00000000" w:rsidR="00000000" w:rsidRPr="00000000">
                <w:rPr>
                  <w:rtl w:val="0"/>
                </w:rPr>
                <w:t xml:space="preserve">design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8">
      <w:pPr>
        <w:widowControl w:val="0"/>
        <w:spacing w:line="276" w:lineRule="auto"/>
        <w:ind w:left="0" w:right="0" w:firstLine="0"/>
        <w:rPr>
          <w:color w:val="66666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tbl>
      <w:tblPr>
        <w:tblStyle w:val="Table2"/>
        <w:tblW w:w="107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60"/>
        <w:gridCol w:w="7965"/>
        <w:tblGridChange w:id="0">
          <w:tblGrid>
            <w:gridCol w:w="2760"/>
            <w:gridCol w:w="796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9">
            <w:pPr>
              <w:widowControl w:val="0"/>
              <w:spacing w:line="276" w:lineRule="auto"/>
              <w:ind w:right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666666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rPr>
                <w:rFonts w:ascii="Open Sans" w:cs="Open Sans" w:eastAsia="Open Sans" w:hAnsi="Open Sans"/>
                <w:color w:val="1f1f1f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widowControl w:val="0"/>
              <w:rPr>
                <w:rFonts w:ascii="Open Sans" w:cs="Open Sans" w:eastAsia="Open Sans" w:hAnsi="Open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1f1f1f"/>
                <w:sz w:val="36"/>
                <w:szCs w:val="36"/>
                <w:rtl w:val="0"/>
              </w:rPr>
              <w:t xml:space="preserve">Design &amp; visualization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1505925" cy="623247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102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925" cy="6232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0"/>
                <w:szCs w:val="20"/>
                <w:rtl w:val="0"/>
              </w:rPr>
              <w:t xml:space="preserve">Optimal keyboard layouts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I algorithmically design keyboard layouts optimized for different languages </w:t>
            </w:r>
          </w:p>
          <w:p w:rsidR="00000000" w:rsidDel="00000000" w:rsidP="00000000" w:rsidRDefault="00000000" w:rsidRPr="00000000" w14:paraId="0000000F">
            <w:pPr>
              <w:widowControl w:val="0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(early example: </w:t>
            </w:r>
            <w:hyperlink r:id="rId14">
              <w:r w:rsidDel="00000000" w:rsidR="00000000" w:rsidRPr="00000000">
                <w:rPr>
                  <w:rFonts w:ascii="Open Sans" w:cs="Open Sans" w:eastAsia="Open Sans" w:hAnsi="Open Sans"/>
                  <w:color w:val="990000"/>
                  <w:sz w:val="20"/>
                  <w:szCs w:val="20"/>
                  <w:rtl w:val="0"/>
                </w:rPr>
                <w:t xml:space="preserve">engram.dev</w:t>
              </w:r>
            </w:hyperlink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). I currently use a Bayesian preference learning model </w:t>
            </w:r>
          </w:p>
          <w:p w:rsidR="00000000" w:rsidDel="00000000" w:rsidP="00000000" w:rsidRDefault="00000000" w:rsidRPr="00000000" w14:paraId="00000010">
            <w:pPr>
              <w:widowControl w:val="0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to convert crowdsourced typing preference data into estimates of typing comfort.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spacing w:line="276" w:lineRule="auto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1505925" cy="950475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5519" l="11020" r="26397" t="25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925" cy="950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rPr>
                <w:rFonts w:ascii="Open Sans" w:cs="Open Sans" w:eastAsia="Open Sans" w:hAnsi="Open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0"/>
                <w:szCs w:val="20"/>
                <w:rtl w:val="0"/>
              </w:rPr>
              <w:t xml:space="preserve">Cave temple </w:t>
            </w:r>
            <w:r w:rsidDel="00000000" w:rsidR="00000000" w:rsidRPr="00000000">
              <w:rPr>
                <w:rFonts w:ascii="Open Sans" w:cs="Open Sans" w:eastAsia="Open Sans" w:hAnsi="Open Sans"/>
                <w:b w:val="1"/>
                <w:sz w:val="20"/>
                <w:szCs w:val="20"/>
                <w:rtl w:val="0"/>
              </w:rPr>
              <w:t xml:space="preserve">photodocumentation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My wife and I created the first comprehensive </w:t>
            </w: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photodocumentation</w:t>
            </w: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 of the Buddhist, Hindu, and Jain cave temples of Ellora in India, with a database of over 7,000 photographs referenced against ground plans (</w:t>
            </w:r>
            <w:hyperlink r:id="rId16">
              <w:r w:rsidDel="00000000" w:rsidR="00000000" w:rsidRPr="00000000">
                <w:rPr>
                  <w:rFonts w:ascii="Open Sans" w:cs="Open Sans" w:eastAsia="Open Sans" w:hAnsi="Open Sans"/>
                  <w:color w:val="990000"/>
                  <w:sz w:val="20"/>
                  <w:szCs w:val="20"/>
                  <w:rtl w:val="0"/>
                </w:rPr>
                <w:t xml:space="preserve">elloracaves.org</w:t>
              </w:r>
            </w:hyperlink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). This work was partly funded by grants from the Mellon Foundation and the Indian government. Mapin and Columbia University Press will publish our book by the end of 2025.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558325" cy="558325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325" cy="558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Information visualization database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I built the database and website </w:t>
            </w:r>
            <w:hyperlink r:id="rId18">
              <w:r w:rsidDel="00000000" w:rsidR="00000000" w:rsidRPr="00000000">
                <w:rPr>
                  <w:rFonts w:ascii="Open Sans" w:cs="Open Sans" w:eastAsia="Open Sans" w:hAnsi="Open Sans"/>
                  <w:color w:val="990000"/>
                  <w:sz w:val="18"/>
                  <w:szCs w:val="18"/>
                  <w:rtl w:val="0"/>
                </w:rPr>
                <w:t xml:space="preserve">infovis.info</w:t>
              </w:r>
            </w:hyperlink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 back in 2008 as part of work on graphical taxonomies. You can still search for information graphics from a curated set of over 1.000 examples, including networks, cyberspaces, data visualizations, cartograms, etc.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666666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rPr>
                <w:rFonts w:ascii="Open Sans" w:cs="Open Sans" w:eastAsia="Open Sans" w:hAnsi="Open Sans"/>
                <w:color w:val="1f1f1f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rPr>
                <w:rFonts w:ascii="Open Sans" w:cs="Open Sans" w:eastAsia="Open Sans" w:hAnsi="Open Sans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1f1f1f"/>
                <w:sz w:val="36"/>
                <w:szCs w:val="36"/>
                <w:rtl w:val="0"/>
              </w:rPr>
              <w:t xml:space="preserve">Publications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958425" cy="536712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425" cy="5367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A Klein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, KA Klein.</w:t>
            </w:r>
          </w:p>
          <w:p w:rsidR="00000000" w:rsidDel="00000000" w:rsidP="00000000" w:rsidRDefault="00000000" w:rsidRPr="00000000" w14:paraId="0000001D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Birds on Chairs (12 illustrated short stories). </w:t>
            </w:r>
          </w:p>
          <w:p w:rsidR="00000000" w:rsidDel="00000000" w:rsidP="00000000" w:rsidRDefault="00000000" w:rsidRPr="00000000" w14:paraId="0000001E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i w:val="1"/>
                <w:sz w:val="18"/>
                <w:szCs w:val="18"/>
                <w:rtl w:val="0"/>
              </w:rPr>
              <w:t xml:space="preserve">Chicken in a Snowstorm Press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 (2020).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958422" cy="418525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422" cy="418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A Klein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. </w:t>
            </w:r>
          </w:p>
          <w:p w:rsidR="00000000" w:rsidDel="00000000" w:rsidP="00000000" w:rsidRDefault="00000000" w:rsidRPr="00000000" w14:paraId="00000021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The Insect's Final Dream. </w:t>
            </w:r>
            <w:r w:rsidDel="00000000" w:rsidR="00000000" w:rsidRPr="00000000">
              <w:rPr>
                <w:rFonts w:ascii="Open Sans" w:cs="Open Sans" w:eastAsia="Open Sans" w:hAnsi="Open Sans"/>
                <w:i w:val="1"/>
                <w:sz w:val="18"/>
                <w:szCs w:val="18"/>
                <w:rtl w:val="0"/>
              </w:rPr>
              <w:t xml:space="preserve">Chicken in a Snowstorm Press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 (2017). </w:t>
            </w:r>
          </w:p>
          <w:p w:rsidR="00000000" w:rsidDel="00000000" w:rsidP="00000000" w:rsidRDefault="00000000" w:rsidRPr="00000000" w14:paraId="00000022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2018 Exhibits: Kohler Art Library, Madison, WI; Athens Art Exhibition, Athens, GA.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609425" cy="457087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25" cy="4570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A Klein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, KA Klein. </w:t>
            </w:r>
          </w:p>
          <w:p w:rsidR="00000000" w:rsidDel="00000000" w:rsidP="00000000" w:rsidRDefault="00000000" w:rsidRPr="00000000" w14:paraId="00000025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Hugo Bristol and the Night Sky. </w:t>
            </w:r>
          </w:p>
          <w:p w:rsidR="00000000" w:rsidDel="00000000" w:rsidP="00000000" w:rsidRDefault="00000000" w:rsidRPr="00000000" w14:paraId="00000026">
            <w:pPr>
              <w:widowControl w:val="0"/>
              <w:rPr>
                <w:rFonts w:ascii="Open Sans" w:cs="Open Sans" w:eastAsia="Open Sans" w:hAnsi="Open Sans"/>
                <w:sz w:val="12"/>
                <w:szCs w:val="12"/>
              </w:rPr>
            </w:pPr>
            <w:r w:rsidDel="00000000" w:rsidR="00000000" w:rsidRPr="00000000">
              <w:rPr>
                <w:rFonts w:ascii="Open Sans" w:cs="Open Sans" w:eastAsia="Open Sans" w:hAnsi="Open Sans"/>
                <w:i w:val="1"/>
                <w:sz w:val="18"/>
                <w:szCs w:val="18"/>
                <w:rtl w:val="0"/>
              </w:rPr>
              <w:t xml:space="preserve">Chicken in a Snowstorm Press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 (2013).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1204975" cy="283175"/>
                  <wp:effectExtent b="0" l="0" r="0" t="0"/>
                  <wp:docPr id="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2"/>
                          <a:srcRect b="17355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975" cy="283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1204975" cy="1341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3"/>
                          <a:srcRect b="0" l="0" r="0" t="73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975" cy="13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A Klein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. </w:t>
            </w:r>
          </w:p>
          <w:p w:rsidR="00000000" w:rsidDel="00000000" w:rsidP="00000000" w:rsidRDefault="00000000" w:rsidRPr="00000000" w14:paraId="00000029">
            <w:pPr>
              <w:widowControl w:val="0"/>
              <w:rPr>
                <w:rFonts w:ascii="Open Sans" w:cs="Open Sans" w:eastAsia="Open Sans" w:hAnsi="Open Sans"/>
                <w:color w:val="cc0000"/>
                <w:sz w:val="18"/>
                <w:szCs w:val="18"/>
              </w:rPr>
            </w:pPr>
            <w:hyperlink r:id="rId24">
              <w:r w:rsidDel="00000000" w:rsidR="00000000" w:rsidRPr="00000000">
                <w:rPr>
                  <w:rFonts w:ascii="Open Sans" w:cs="Open Sans" w:eastAsia="Open Sans" w:hAnsi="Open Sans"/>
                  <w:color w:val="990000"/>
                  <w:sz w:val="18"/>
                  <w:szCs w:val="18"/>
                  <w:rtl w:val="0"/>
                </w:rPr>
                <w:t xml:space="preserve">CTHRU: A composition-based taxonomy of information graphics. 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i w:val="1"/>
                <w:sz w:val="18"/>
                <w:szCs w:val="18"/>
                <w:rtl w:val="0"/>
              </w:rPr>
              <w:t xml:space="preserve">Medium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 (2016).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606608" cy="271103"/>
                  <wp:effectExtent b="0" l="0" r="0" t="0"/>
                  <wp:docPr id="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08" cy="2711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606589" cy="271106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6"/>
                          <a:srcRect b="-94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89" cy="2711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A Klein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, W Bevington. "Information visualization" entry in: Erlhoff Michael, Marshall Tim, eds.</w:t>
            </w:r>
          </w:p>
          <w:p w:rsidR="00000000" w:rsidDel="00000000" w:rsidP="00000000" w:rsidRDefault="00000000" w:rsidRPr="00000000" w14:paraId="0000002D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hyperlink r:id="rId27">
              <w:r w:rsidDel="00000000" w:rsidR="00000000" w:rsidRPr="00000000">
                <w:rPr>
                  <w:rFonts w:ascii="Open Sans" w:cs="Open Sans" w:eastAsia="Open Sans" w:hAnsi="Open Sans"/>
                  <w:color w:val="990000"/>
                  <w:sz w:val="18"/>
                  <w:szCs w:val="18"/>
                  <w:rtl w:val="0"/>
                </w:rPr>
                <w:t xml:space="preserve">Design Dictionary: Perspectives on Design Terminology. 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widowControl w:val="0"/>
              <w:rPr>
                <w:rFonts w:ascii="Open Sans" w:cs="Open Sans" w:eastAsia="Open Sans" w:hAnsi="Open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Basel, Boston, Berlin: Birkhauser Verlag (2008).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1204975" cy="558325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975" cy="558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A Keshavan, </w:t>
            </w: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A Klein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, B Cipollini. </w:t>
            </w:r>
          </w:p>
          <w:p w:rsidR="00000000" w:rsidDel="00000000" w:rsidP="00000000" w:rsidRDefault="00000000" w:rsidRPr="00000000" w14:paraId="00000031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hyperlink r:id="rId29">
              <w:r w:rsidDel="00000000" w:rsidR="00000000" w:rsidRPr="00000000">
                <w:rPr>
                  <w:rFonts w:ascii="Open Sans" w:cs="Open Sans" w:eastAsia="Open Sans" w:hAnsi="Open Sans"/>
                  <w:color w:val="990000"/>
                  <w:sz w:val="18"/>
                  <w:szCs w:val="18"/>
                  <w:rtl w:val="0"/>
                </w:rPr>
                <w:t xml:space="preserve">Interactive online brain shape visualization</w:t>
              </w:r>
            </w:hyperlink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 (</w:t>
            </w:r>
            <w:r w:rsidDel="00000000" w:rsidR="00000000" w:rsidRPr="00000000">
              <w:rPr>
                <w:rFonts w:ascii="Open Sans" w:cs="Open Sans" w:eastAsia="Open Sans" w:hAnsi="Open Sans"/>
                <w:i w:val="1"/>
                <w:sz w:val="18"/>
                <w:szCs w:val="18"/>
                <w:rtl w:val="0"/>
              </w:rPr>
              <w:t xml:space="preserve">2015 Brainhack event)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rPr>
                <w:rFonts w:ascii="Open Sans" w:cs="Open Sans" w:eastAsia="Open Sans" w:hAnsi="Open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i w:val="1"/>
                <w:sz w:val="18"/>
                <w:szCs w:val="18"/>
                <w:rtl w:val="0"/>
              </w:rPr>
              <w:t xml:space="preserve">Research Ideas and Outcomes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 3: e12358 (2017). doi:10.3897/rio.3.e12358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344434" cy="457100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34" cy="45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558324" cy="471046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1"/>
                          <a:srcRect b="0" l="0" r="4243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324" cy="4710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A Klein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, A Worth, J Tourville, B Landman, T Dal Canton, SS Ghosh, D Shattuck.</w:t>
            </w:r>
          </w:p>
          <w:p w:rsidR="00000000" w:rsidDel="00000000" w:rsidP="00000000" w:rsidRDefault="00000000" w:rsidRPr="00000000" w14:paraId="00000035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hyperlink r:id="rId32">
              <w:r w:rsidDel="00000000" w:rsidR="00000000" w:rsidRPr="00000000">
                <w:rPr>
                  <w:rFonts w:ascii="Open Sans" w:cs="Open Sans" w:eastAsia="Open Sans" w:hAnsi="Open Sans"/>
                  <w:color w:val="990000"/>
                  <w:sz w:val="18"/>
                  <w:szCs w:val="18"/>
                  <w:rtl w:val="0"/>
                </w:rPr>
                <w:t xml:space="preserve">An interactive tool for constructing optimal brain colormaps. 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rPr>
                <w:rFonts w:ascii="Open Sans" w:cs="Open Sans" w:eastAsia="Open Sans" w:hAnsi="Open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i w:val="1"/>
                <w:sz w:val="18"/>
                <w:szCs w:val="18"/>
                <w:rtl w:val="0"/>
              </w:rPr>
              <w:t xml:space="preserve">40th Annual Meeting for the Society for Neuroscience (2010).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1204974" cy="335250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3"/>
                          <a:srcRect b="6132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974" cy="335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rPr>
                <w:rFonts w:ascii="Open Sans" w:cs="Open Sans" w:eastAsia="Open Sans" w:hAnsi="Open Sans"/>
                <w:color w:val="cc0000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A Klein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. </w:t>
            </w:r>
            <w:hyperlink r:id="rId34">
              <w:r w:rsidDel="00000000" w:rsidR="00000000" w:rsidRPr="00000000">
                <w:rPr>
                  <w:rFonts w:ascii="Open Sans" w:cs="Open Sans" w:eastAsia="Open Sans" w:hAnsi="Open Sans"/>
                  <w:color w:val="990000"/>
                  <w:sz w:val="18"/>
                  <w:szCs w:val="18"/>
                  <w:rtl w:val="0"/>
                </w:rPr>
                <w:t xml:space="preserve">Data-visual relationships to subject performance and eye movements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rPr>
                <w:rFonts w:ascii="Open Sans" w:cs="Open Sans" w:eastAsia="Open Sans" w:hAnsi="Open Sans"/>
                <w:i w:val="1"/>
                <w:sz w:val="12"/>
                <w:szCs w:val="12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(2007 NSF proposal). </w:t>
            </w:r>
            <w:r w:rsidDel="00000000" w:rsidR="00000000" w:rsidRPr="00000000">
              <w:rPr>
                <w:rFonts w:ascii="Open Sans" w:cs="Open Sans" w:eastAsia="Open Sans" w:hAnsi="Open Sans"/>
                <w:i w:val="1"/>
                <w:sz w:val="18"/>
                <w:szCs w:val="18"/>
                <w:rtl w:val="0"/>
              </w:rPr>
              <w:t xml:space="preserve">Research Ideas and Outcomes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. 2: e8814 (2016). doi:10.3897/rio.2.e8814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rPr>
                <w:rFonts w:ascii="Open Sans" w:cs="Open Sans" w:eastAsia="Open Sans" w:hAnsi="Open Sans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20"/>
                <w:szCs w:val="20"/>
                <w:rtl w:val="0"/>
              </w:rPr>
              <w:t xml:space="preserve">Holography</w:t>
            </w:r>
          </w:p>
          <w:p w:rsidR="00000000" w:rsidDel="00000000" w:rsidP="00000000" w:rsidRDefault="00000000" w:rsidRPr="00000000" w14:paraId="0000003C">
            <w:pPr>
              <w:rPr>
                <w:rFonts w:ascii="Open Sans" w:cs="Open Sans" w:eastAsia="Open Sans" w:hAnsi="Open Sans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Since the time I built a basement optics lab with a friend in high school to create holograms, I have been making display holograms and conducting research on 3-dimensional display technologies, at the University of Southern California, the University of Michigan, and at the MIT Media Laboratory. For my thesis work at MIT, I created the deepest dispersion-controlled viewing stations, and the thinnest edge-lit holograms, both of which use a hologram to present specially controlled light sources (pre-distorted wavefronts or pre-dispersed light) to a second, display hologram for sharper and deeper images. Since then, I have formulated a general </w:t>
            </w: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raytracing</w:t>
            </w: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 equation for holograms. Holography has influenced my later research in surprising ways.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558324" cy="531994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324" cy="5319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526168" cy="623250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8" cy="623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A Klein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. </w:t>
            </w:r>
          </w:p>
          <w:p w:rsidR="00000000" w:rsidDel="00000000" w:rsidP="00000000" w:rsidRDefault="00000000" w:rsidRPr="00000000" w14:paraId="0000003F">
            <w:pPr>
              <w:widowControl w:val="0"/>
              <w:rPr>
                <w:rFonts w:ascii="Open Sans" w:cs="Open Sans" w:eastAsia="Open Sans" w:hAnsi="Open Sans"/>
                <w:sz w:val="18"/>
                <w:szCs w:val="18"/>
              </w:rPr>
            </w:pPr>
            <w:hyperlink r:id="rId37">
              <w:r w:rsidDel="00000000" w:rsidR="00000000" w:rsidRPr="00000000">
                <w:rPr>
                  <w:rFonts w:ascii="Open Sans" w:cs="Open Sans" w:eastAsia="Open Sans" w:hAnsi="Open Sans"/>
                  <w:color w:val="990000"/>
                  <w:sz w:val="18"/>
                  <w:szCs w:val="18"/>
                  <w:rtl w:val="0"/>
                </w:rPr>
                <w:t xml:space="preserve">Relating vector ray-tracing equations for holograms of arbitrary shape and thickness.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rPr>
                <w:rFonts w:ascii="Open Sans" w:cs="Open Sans" w:eastAsia="Open Sans" w:hAnsi="Open Sans"/>
                <w:sz w:val="12"/>
                <w:szCs w:val="12"/>
              </w:rPr>
            </w:pPr>
            <w:r w:rsidDel="00000000" w:rsidR="00000000" w:rsidRPr="00000000">
              <w:rPr>
                <w:rFonts w:ascii="Open Sans" w:cs="Open Sans" w:eastAsia="Open Sans" w:hAnsi="Open Sans"/>
                <w:i w:val="1"/>
                <w:sz w:val="18"/>
                <w:szCs w:val="18"/>
                <w:rtl w:val="0"/>
              </w:rPr>
              <w:t xml:space="preserve">Journal of the Optical Society of America A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. 25(4): 979-983 (2008).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9050" distT="19050" distL="19050" distR="19050">
                  <wp:extent cx="1249325" cy="440928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325" cy="4409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Open Sans" w:cs="Open Sans" w:eastAsia="Open Sans" w:hAnsi="Open Sans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MA Klug, </w:t>
            </w:r>
            <w:r w:rsidDel="00000000" w:rsidR="00000000" w:rsidRPr="00000000">
              <w:rPr>
                <w:rFonts w:ascii="Open Sans" w:cs="Open Sans" w:eastAsia="Open Sans" w:hAnsi="Open Sans"/>
                <w:b w:val="1"/>
                <w:sz w:val="18"/>
                <w:szCs w:val="18"/>
                <w:rtl w:val="0"/>
              </w:rPr>
              <w:t xml:space="preserve">A Klein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, W Plesniak, A Kropp, B Chen. 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Open Sans" w:cs="Open Sans" w:eastAsia="Open Sans" w:hAnsi="Open Sans"/>
                <w:sz w:val="18"/>
                <w:szCs w:val="18"/>
              </w:rPr>
            </w:pPr>
            <w:hyperlink r:id="rId39">
              <w:r w:rsidDel="00000000" w:rsidR="00000000" w:rsidRPr="00000000">
                <w:rPr>
                  <w:rFonts w:ascii="Open Sans" w:cs="Open Sans" w:eastAsia="Open Sans" w:hAnsi="Open Sans"/>
                  <w:color w:val="990000"/>
                  <w:sz w:val="18"/>
                  <w:szCs w:val="18"/>
                  <w:rtl w:val="0"/>
                </w:rPr>
                <w:t xml:space="preserve">Optics for full-parallax holographic stereograms.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Open Sans" w:cs="Open Sans" w:eastAsia="Open Sans" w:hAnsi="Open Sans"/>
                <w:color w:val="cc0000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i w:val="1"/>
                <w:sz w:val="18"/>
                <w:szCs w:val="18"/>
                <w:rtl w:val="0"/>
              </w:rPr>
              <w:t xml:space="preserve">Proc. SPIE</w:t>
            </w:r>
            <w:r w:rsidDel="00000000" w:rsidR="00000000" w:rsidRPr="00000000">
              <w:rPr>
                <w:rFonts w:ascii="Open Sans" w:cs="Open Sans" w:eastAsia="Open Sans" w:hAnsi="Open Sans"/>
                <w:sz w:val="18"/>
                <w:szCs w:val="18"/>
                <w:rtl w:val="0"/>
              </w:rPr>
              <w:t xml:space="preserve">. 3011 (78) "Practical Holography XI" (1997). doi:10.1117/12.271340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spacing w:line="276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5.png"/><Relationship Id="rId21" Type="http://schemas.openxmlformats.org/officeDocument/2006/relationships/image" Target="media/image7.png"/><Relationship Id="rId24" Type="http://schemas.openxmlformats.org/officeDocument/2006/relationships/hyperlink" Target="https://medium.com/@binarybottle/cthru-a-composition-based-taxonomy-of-information-graphics-c57dd419e8b4#.q92v4hoo6" TargetMode="External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rnoklein.info/cv.html" TargetMode="External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8" Type="http://schemas.openxmlformats.org/officeDocument/2006/relationships/image" Target="media/image5.png"/><Relationship Id="rId27" Type="http://schemas.openxmlformats.org/officeDocument/2006/relationships/hyperlink" Target="https://link.springer.com/referenceworkentry/10.1007/978-3-7643-8140-0_302" TargetMode="External"/><Relationship Id="rId5" Type="http://schemas.openxmlformats.org/officeDocument/2006/relationships/styles" Target="styles.xml"/><Relationship Id="rId6" Type="http://schemas.openxmlformats.org/officeDocument/2006/relationships/hyperlink" Target="https://photos.app.goo.gl/BiLG4x3iEUxUMguc8" TargetMode="External"/><Relationship Id="rId29" Type="http://schemas.openxmlformats.org/officeDocument/2006/relationships/hyperlink" Target="https://doi.org/10.3897/rio.3.e12358" TargetMode="External"/><Relationship Id="rId7" Type="http://schemas.openxmlformats.org/officeDocument/2006/relationships/image" Target="media/image1.png"/><Relationship Id="rId8" Type="http://schemas.openxmlformats.org/officeDocument/2006/relationships/hyperlink" Target="https://arnoklein.info/index.html" TargetMode="External"/><Relationship Id="rId31" Type="http://schemas.openxmlformats.org/officeDocument/2006/relationships/image" Target="media/image18.png"/><Relationship Id="rId30" Type="http://schemas.openxmlformats.org/officeDocument/2006/relationships/image" Target="media/image12.png"/><Relationship Id="rId11" Type="http://schemas.openxmlformats.org/officeDocument/2006/relationships/hyperlink" Target="https://arnoklein.info/brain.html" TargetMode="External"/><Relationship Id="rId33" Type="http://schemas.openxmlformats.org/officeDocument/2006/relationships/image" Target="media/image3.png"/><Relationship Id="rId10" Type="http://schemas.openxmlformats.org/officeDocument/2006/relationships/hyperlink" Target="https://arnoklein.info/mind.html" TargetMode="External"/><Relationship Id="rId32" Type="http://schemas.openxmlformats.org/officeDocument/2006/relationships/hyperlink" Target="https://mfr.osf.io/render?url=https://osf.io/h7rpk/?action=download%26mode=render" TargetMode="External"/><Relationship Id="rId13" Type="http://schemas.openxmlformats.org/officeDocument/2006/relationships/image" Target="media/image6.png"/><Relationship Id="rId35" Type="http://schemas.openxmlformats.org/officeDocument/2006/relationships/image" Target="media/image13.png"/><Relationship Id="rId12" Type="http://schemas.openxmlformats.org/officeDocument/2006/relationships/hyperlink" Target="https://arnoklein.info/design.html" TargetMode="External"/><Relationship Id="rId34" Type="http://schemas.openxmlformats.org/officeDocument/2006/relationships/hyperlink" Target="https://dx.doi.org/10.3897/rio.2.e8814" TargetMode="External"/><Relationship Id="rId15" Type="http://schemas.openxmlformats.org/officeDocument/2006/relationships/image" Target="media/image11.png"/><Relationship Id="rId37" Type="http://schemas.openxmlformats.org/officeDocument/2006/relationships/hyperlink" Target="https://mfr.osf.io/render?url=https://osf.io/68vtn/?action=download%26mode=render" TargetMode="External"/><Relationship Id="rId14" Type="http://schemas.openxmlformats.org/officeDocument/2006/relationships/hyperlink" Target="https://engram.dev" TargetMode="External"/><Relationship Id="rId36" Type="http://schemas.openxmlformats.org/officeDocument/2006/relationships/image" Target="media/image14.png"/><Relationship Id="rId17" Type="http://schemas.openxmlformats.org/officeDocument/2006/relationships/image" Target="media/image9.png"/><Relationship Id="rId39" Type="http://schemas.openxmlformats.org/officeDocument/2006/relationships/hyperlink" Target="https://mfr.osf.io/render?url=https://osf.io/jhze2/?action=download%26mode=render" TargetMode="External"/><Relationship Id="rId16" Type="http://schemas.openxmlformats.org/officeDocument/2006/relationships/hyperlink" Target="http://elloracaves.org" TargetMode="External"/><Relationship Id="rId38" Type="http://schemas.openxmlformats.org/officeDocument/2006/relationships/image" Target="media/image2.png"/><Relationship Id="rId19" Type="http://schemas.openxmlformats.org/officeDocument/2006/relationships/image" Target="media/image4.png"/><Relationship Id="rId18" Type="http://schemas.openxmlformats.org/officeDocument/2006/relationships/hyperlink" Target="http://infovis.info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